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A3" w:rsidRDefault="00B16EA3" w:rsidP="0078750B">
      <w:pPr>
        <w:jc w:val="center"/>
        <w:rPr>
          <w:b/>
          <w:sz w:val="28"/>
          <w:szCs w:val="28"/>
        </w:rPr>
      </w:pPr>
      <w:bookmarkStart w:id="0" w:name="_GoBack"/>
      <w:bookmarkEnd w:id="0"/>
      <w:smartTag w:uri="urn:schemas-microsoft-com:office:smarttags" w:element="PlaceName">
        <w:smartTag w:uri="urn:schemas-microsoft-com:office:smarttags" w:element="place">
          <w:r>
            <w:rPr>
              <w:b/>
              <w:sz w:val="28"/>
              <w:szCs w:val="28"/>
            </w:rPr>
            <w:t>MADISON</w:t>
          </w:r>
        </w:smartTag>
        <w:r>
          <w:rPr>
            <w:b/>
            <w:sz w:val="28"/>
            <w:szCs w:val="28"/>
          </w:rPr>
          <w:t xml:space="preserve"> </w:t>
        </w:r>
        <w:smartTag w:uri="urn:schemas-microsoft-com:office:smarttags" w:element="PlaceName">
          <w:r>
            <w:rPr>
              <w:b/>
              <w:sz w:val="28"/>
              <w:szCs w:val="28"/>
            </w:rPr>
            <w:t>COUNTY</w:t>
          </w:r>
        </w:smartTag>
      </w:smartTag>
    </w:p>
    <w:p w:rsidR="00B16EA3" w:rsidRDefault="00B16EA3" w:rsidP="0078750B">
      <w:pPr>
        <w:jc w:val="center"/>
        <w:rPr>
          <w:b/>
          <w:sz w:val="28"/>
          <w:szCs w:val="28"/>
        </w:rPr>
      </w:pPr>
      <w:r>
        <w:rPr>
          <w:b/>
          <w:sz w:val="28"/>
          <w:szCs w:val="28"/>
        </w:rPr>
        <w:t>BOARD OF ELECTIONS AND REGISTRATION</w:t>
      </w:r>
    </w:p>
    <w:p w:rsidR="00B16EA3" w:rsidRDefault="00B16EA3" w:rsidP="0078750B">
      <w:pPr>
        <w:jc w:val="center"/>
        <w:rPr>
          <w:b/>
          <w:sz w:val="28"/>
          <w:szCs w:val="28"/>
        </w:rPr>
      </w:pPr>
    </w:p>
    <w:p w:rsidR="00B16EA3" w:rsidRDefault="00B16EA3" w:rsidP="0078750B">
      <w:pPr>
        <w:jc w:val="center"/>
        <w:rPr>
          <w:b/>
          <w:sz w:val="28"/>
          <w:szCs w:val="28"/>
        </w:rPr>
      </w:pPr>
      <w:r>
        <w:rPr>
          <w:b/>
          <w:sz w:val="28"/>
          <w:szCs w:val="28"/>
        </w:rPr>
        <w:t>MAY 6, 2014</w:t>
      </w:r>
    </w:p>
    <w:p w:rsidR="00B16EA3" w:rsidRDefault="00B16EA3" w:rsidP="0078750B">
      <w:pPr>
        <w:jc w:val="center"/>
        <w:rPr>
          <w:b/>
          <w:sz w:val="28"/>
          <w:szCs w:val="28"/>
        </w:rPr>
      </w:pPr>
      <w:r>
        <w:rPr>
          <w:b/>
          <w:sz w:val="28"/>
          <w:szCs w:val="28"/>
        </w:rPr>
        <w:t>MINUTES</w:t>
      </w:r>
    </w:p>
    <w:p w:rsidR="00B16EA3" w:rsidRDefault="00B16EA3" w:rsidP="0078750B">
      <w:pPr>
        <w:jc w:val="center"/>
        <w:rPr>
          <w:b/>
          <w:sz w:val="28"/>
          <w:szCs w:val="28"/>
        </w:rPr>
      </w:pPr>
    </w:p>
    <w:p w:rsidR="00B16EA3" w:rsidRDefault="00B16EA3" w:rsidP="0078750B">
      <w:pPr>
        <w:jc w:val="center"/>
        <w:rPr>
          <w:b/>
          <w:sz w:val="28"/>
          <w:szCs w:val="28"/>
        </w:rPr>
      </w:pPr>
    </w:p>
    <w:p w:rsidR="00B16EA3" w:rsidRDefault="00B16EA3" w:rsidP="0078750B">
      <w:pPr>
        <w:jc w:val="center"/>
        <w:rPr>
          <w:b/>
          <w:sz w:val="28"/>
          <w:szCs w:val="28"/>
        </w:rPr>
      </w:pPr>
    </w:p>
    <w:p w:rsidR="00B16EA3" w:rsidRDefault="00B16EA3" w:rsidP="0078750B">
      <w:pPr>
        <w:rPr>
          <w:b/>
          <w:sz w:val="28"/>
          <w:szCs w:val="28"/>
        </w:rPr>
      </w:pPr>
      <w:r>
        <w:rPr>
          <w:b/>
          <w:sz w:val="28"/>
          <w:szCs w:val="28"/>
        </w:rPr>
        <w:t>MEMBERS PRESENT:</w:t>
      </w:r>
    </w:p>
    <w:p w:rsidR="00B16EA3" w:rsidRDefault="00B16EA3" w:rsidP="0078750B">
      <w:pPr>
        <w:rPr>
          <w:sz w:val="28"/>
          <w:szCs w:val="28"/>
        </w:rPr>
      </w:pPr>
      <w:r>
        <w:rPr>
          <w:sz w:val="28"/>
          <w:szCs w:val="28"/>
        </w:rPr>
        <w:t>Tracy Dean, Chairperson</w:t>
      </w:r>
    </w:p>
    <w:p w:rsidR="00B16EA3" w:rsidRDefault="00B16EA3" w:rsidP="0078750B">
      <w:pPr>
        <w:rPr>
          <w:sz w:val="28"/>
          <w:szCs w:val="28"/>
        </w:rPr>
      </w:pPr>
      <w:r>
        <w:rPr>
          <w:sz w:val="28"/>
          <w:szCs w:val="28"/>
        </w:rPr>
        <w:t>Lisa Mathis</w:t>
      </w:r>
    </w:p>
    <w:p w:rsidR="00B16EA3" w:rsidRDefault="00B16EA3" w:rsidP="0078750B">
      <w:pPr>
        <w:rPr>
          <w:sz w:val="28"/>
          <w:szCs w:val="28"/>
        </w:rPr>
      </w:pPr>
      <w:r>
        <w:rPr>
          <w:sz w:val="28"/>
          <w:szCs w:val="28"/>
        </w:rPr>
        <w:t>Leo Smith</w:t>
      </w:r>
    </w:p>
    <w:p w:rsidR="00B16EA3" w:rsidRDefault="00B16EA3" w:rsidP="0078750B">
      <w:pPr>
        <w:rPr>
          <w:sz w:val="28"/>
          <w:szCs w:val="28"/>
        </w:rPr>
      </w:pPr>
    </w:p>
    <w:p w:rsidR="00B16EA3" w:rsidRDefault="00B16EA3" w:rsidP="0078750B">
      <w:pPr>
        <w:rPr>
          <w:b/>
          <w:sz w:val="28"/>
          <w:szCs w:val="28"/>
        </w:rPr>
      </w:pPr>
      <w:r>
        <w:rPr>
          <w:b/>
          <w:sz w:val="28"/>
          <w:szCs w:val="28"/>
        </w:rPr>
        <w:t>MEMBERS ABSENT:</w:t>
      </w:r>
    </w:p>
    <w:p w:rsidR="00B16EA3" w:rsidRDefault="00B16EA3" w:rsidP="0078750B">
      <w:pPr>
        <w:rPr>
          <w:sz w:val="28"/>
          <w:szCs w:val="28"/>
        </w:rPr>
      </w:pPr>
      <w:r>
        <w:rPr>
          <w:sz w:val="28"/>
          <w:szCs w:val="28"/>
        </w:rPr>
        <w:t>None</w:t>
      </w:r>
    </w:p>
    <w:p w:rsidR="00B16EA3" w:rsidRDefault="00B16EA3" w:rsidP="0078750B">
      <w:pPr>
        <w:rPr>
          <w:sz w:val="28"/>
          <w:szCs w:val="28"/>
        </w:rPr>
      </w:pPr>
    </w:p>
    <w:p w:rsidR="00B16EA3" w:rsidRDefault="00B16EA3" w:rsidP="0078750B">
      <w:pPr>
        <w:rPr>
          <w:b/>
          <w:sz w:val="28"/>
          <w:szCs w:val="28"/>
        </w:rPr>
      </w:pPr>
      <w:r>
        <w:rPr>
          <w:b/>
          <w:sz w:val="28"/>
          <w:szCs w:val="28"/>
        </w:rPr>
        <w:t>OTHERS PRESENT:</w:t>
      </w:r>
    </w:p>
    <w:p w:rsidR="00B16EA3" w:rsidRDefault="00B16EA3" w:rsidP="0078750B">
      <w:pPr>
        <w:rPr>
          <w:sz w:val="28"/>
          <w:szCs w:val="28"/>
        </w:rPr>
      </w:pPr>
      <w:r>
        <w:rPr>
          <w:sz w:val="28"/>
          <w:szCs w:val="28"/>
        </w:rPr>
        <w:t>Mike Mathis</w:t>
      </w:r>
    </w:p>
    <w:p w:rsidR="00B16EA3" w:rsidRDefault="00B16EA3" w:rsidP="0078750B">
      <w:pPr>
        <w:rPr>
          <w:sz w:val="28"/>
          <w:szCs w:val="28"/>
        </w:rPr>
      </w:pPr>
      <w:r>
        <w:rPr>
          <w:sz w:val="28"/>
          <w:szCs w:val="28"/>
        </w:rPr>
        <w:t xml:space="preserve">Teresa </w:t>
      </w:r>
      <w:proofErr w:type="spellStart"/>
      <w:r>
        <w:rPr>
          <w:sz w:val="28"/>
          <w:szCs w:val="28"/>
        </w:rPr>
        <w:t>Hilburn</w:t>
      </w:r>
      <w:proofErr w:type="spellEnd"/>
    </w:p>
    <w:p w:rsidR="00B16EA3" w:rsidRDefault="00B16EA3" w:rsidP="0078750B">
      <w:pPr>
        <w:rPr>
          <w:sz w:val="28"/>
          <w:szCs w:val="28"/>
        </w:rPr>
      </w:pPr>
    </w:p>
    <w:p w:rsidR="00B16EA3" w:rsidRDefault="00B16EA3" w:rsidP="0078750B">
      <w:pPr>
        <w:rPr>
          <w:sz w:val="28"/>
          <w:szCs w:val="28"/>
        </w:rPr>
      </w:pPr>
      <w:r>
        <w:rPr>
          <w:sz w:val="28"/>
          <w:szCs w:val="28"/>
        </w:rPr>
        <w:t>Chairperson Tracy Dean called in to order the regular meeting of the Madison County Board of Elections and Registration at 6:30p.m., May 6, 2014, in the Board of Elections and Registration office in the Madison County Government Complex.</w:t>
      </w:r>
    </w:p>
    <w:p w:rsidR="00B16EA3" w:rsidRDefault="00B16EA3" w:rsidP="0078750B">
      <w:pPr>
        <w:rPr>
          <w:sz w:val="28"/>
          <w:szCs w:val="28"/>
        </w:rPr>
      </w:pPr>
    </w:p>
    <w:p w:rsidR="00B16EA3" w:rsidRDefault="00B16EA3" w:rsidP="0078750B">
      <w:pPr>
        <w:rPr>
          <w:b/>
          <w:sz w:val="28"/>
          <w:szCs w:val="28"/>
        </w:rPr>
      </w:pPr>
      <w:r>
        <w:rPr>
          <w:b/>
          <w:sz w:val="28"/>
          <w:szCs w:val="28"/>
        </w:rPr>
        <w:t>OLD BUSINESS:</w:t>
      </w:r>
    </w:p>
    <w:p w:rsidR="00B16EA3" w:rsidRDefault="00B16EA3" w:rsidP="0078750B">
      <w:pPr>
        <w:rPr>
          <w:b/>
          <w:sz w:val="28"/>
          <w:szCs w:val="28"/>
        </w:rPr>
      </w:pPr>
    </w:p>
    <w:p w:rsidR="00B16EA3" w:rsidRDefault="00B16EA3" w:rsidP="0078750B">
      <w:pPr>
        <w:rPr>
          <w:b/>
          <w:sz w:val="28"/>
          <w:szCs w:val="28"/>
        </w:rPr>
      </w:pPr>
      <w:r>
        <w:rPr>
          <w:b/>
          <w:sz w:val="28"/>
          <w:szCs w:val="28"/>
        </w:rPr>
        <w:t>Item No. 1.  Approval of Minutes</w:t>
      </w:r>
    </w:p>
    <w:p w:rsidR="00B16EA3" w:rsidRDefault="00B16EA3" w:rsidP="0078750B">
      <w:pPr>
        <w:rPr>
          <w:b/>
          <w:sz w:val="28"/>
          <w:szCs w:val="28"/>
        </w:rPr>
      </w:pPr>
      <w:r>
        <w:rPr>
          <w:b/>
          <w:sz w:val="28"/>
          <w:szCs w:val="28"/>
        </w:rPr>
        <w:t>Minutes of Regular Meeting of April 8, 2014.  Minutes have been distributed.</w:t>
      </w:r>
    </w:p>
    <w:p w:rsidR="00B16EA3" w:rsidRDefault="00B16EA3" w:rsidP="0078750B">
      <w:pPr>
        <w:rPr>
          <w:b/>
          <w:sz w:val="28"/>
          <w:szCs w:val="28"/>
        </w:rPr>
      </w:pPr>
    </w:p>
    <w:p w:rsidR="00B16EA3" w:rsidRDefault="00B16EA3" w:rsidP="0078750B">
      <w:pPr>
        <w:rPr>
          <w:sz w:val="28"/>
          <w:szCs w:val="28"/>
        </w:rPr>
      </w:pPr>
      <w:r>
        <w:rPr>
          <w:sz w:val="28"/>
          <w:szCs w:val="28"/>
        </w:rPr>
        <w:t>Motion was made by Ms. Dean to approve the minutes of the April 8, 2014 meeting.  Ms. Mathis seconded the motion.  Motion passed by unanimous consent.</w:t>
      </w:r>
    </w:p>
    <w:p w:rsidR="00B16EA3" w:rsidRDefault="00B16EA3" w:rsidP="0078750B">
      <w:pPr>
        <w:rPr>
          <w:sz w:val="28"/>
          <w:szCs w:val="28"/>
        </w:rPr>
      </w:pPr>
    </w:p>
    <w:p w:rsidR="00B16EA3" w:rsidRDefault="00B16EA3" w:rsidP="0078750B">
      <w:pPr>
        <w:rPr>
          <w:sz w:val="28"/>
          <w:szCs w:val="28"/>
        </w:rPr>
      </w:pPr>
      <w:r>
        <w:rPr>
          <w:sz w:val="28"/>
          <w:szCs w:val="28"/>
        </w:rPr>
        <w:t>Chairperson’s job description which was approved at the April 8, 2014 meeting was signed by the board.</w:t>
      </w:r>
    </w:p>
    <w:p w:rsidR="00B16EA3" w:rsidRDefault="00B16EA3" w:rsidP="0078750B">
      <w:pPr>
        <w:rPr>
          <w:sz w:val="28"/>
          <w:szCs w:val="28"/>
        </w:rPr>
      </w:pPr>
    </w:p>
    <w:p w:rsidR="00B16EA3" w:rsidRDefault="00B16EA3" w:rsidP="0078750B">
      <w:pPr>
        <w:rPr>
          <w:b/>
          <w:sz w:val="28"/>
          <w:szCs w:val="28"/>
        </w:rPr>
      </w:pPr>
      <w:r>
        <w:rPr>
          <w:b/>
          <w:sz w:val="28"/>
          <w:szCs w:val="28"/>
        </w:rPr>
        <w:t>Item No. 2.  Election Room Security</w:t>
      </w:r>
    </w:p>
    <w:p w:rsidR="00B16EA3" w:rsidRDefault="00B16EA3" w:rsidP="0078750B">
      <w:pPr>
        <w:rPr>
          <w:b/>
          <w:sz w:val="28"/>
          <w:szCs w:val="28"/>
        </w:rPr>
      </w:pPr>
    </w:p>
    <w:p w:rsidR="00B16EA3" w:rsidRDefault="00B16EA3" w:rsidP="0078750B">
      <w:pPr>
        <w:rPr>
          <w:sz w:val="28"/>
          <w:szCs w:val="28"/>
        </w:rPr>
      </w:pPr>
      <w:r>
        <w:rPr>
          <w:sz w:val="28"/>
          <w:szCs w:val="28"/>
        </w:rPr>
        <w:lastRenderedPageBreak/>
        <w:t>After discussion of door locks, Clarke County Lock &amp; Key will by changing locks.  As per Chairman Anthony Dove, this will come out of Building and Grounds budget.  Ms. Dean will take quote to finance department.</w:t>
      </w:r>
    </w:p>
    <w:p w:rsidR="00B16EA3" w:rsidRDefault="00B16EA3" w:rsidP="0078750B">
      <w:pPr>
        <w:rPr>
          <w:sz w:val="28"/>
          <w:szCs w:val="28"/>
        </w:rPr>
      </w:pPr>
    </w:p>
    <w:p w:rsidR="00B16EA3" w:rsidRDefault="00B16EA3" w:rsidP="0078750B">
      <w:pPr>
        <w:rPr>
          <w:b/>
          <w:sz w:val="28"/>
          <w:szCs w:val="28"/>
        </w:rPr>
      </w:pPr>
      <w:r>
        <w:rPr>
          <w:b/>
          <w:sz w:val="28"/>
          <w:szCs w:val="28"/>
        </w:rPr>
        <w:t>Item No. 3.  Vote Review Panel</w:t>
      </w:r>
    </w:p>
    <w:p w:rsidR="00B16EA3" w:rsidRDefault="00B16EA3" w:rsidP="0078750B">
      <w:pPr>
        <w:rPr>
          <w:b/>
          <w:sz w:val="28"/>
          <w:szCs w:val="28"/>
        </w:rPr>
      </w:pPr>
    </w:p>
    <w:p w:rsidR="00B16EA3" w:rsidRDefault="00B16EA3" w:rsidP="0078750B">
      <w:pPr>
        <w:rPr>
          <w:sz w:val="28"/>
          <w:szCs w:val="28"/>
        </w:rPr>
      </w:pPr>
      <w:r>
        <w:rPr>
          <w:sz w:val="28"/>
          <w:szCs w:val="28"/>
        </w:rPr>
        <w:t xml:space="preserve">Party representatives have submitted their proposed designees for the panel.  The Democratic Party submitted Jimmy Byrd.  The Republican Party submitted Mike Bush.  These names will be submitted to Judge Bailey, Chief Superior Court Judge, for his approval for the partisan election.  These designees will also serve for the nonpartisan election.  They will report to the board office at 6:30 p.m. on May 20, 2014. </w:t>
      </w:r>
    </w:p>
    <w:p w:rsidR="00B16EA3" w:rsidRDefault="00B16EA3" w:rsidP="0078750B">
      <w:pPr>
        <w:rPr>
          <w:sz w:val="28"/>
          <w:szCs w:val="28"/>
        </w:rPr>
      </w:pPr>
    </w:p>
    <w:p w:rsidR="00B16EA3" w:rsidRDefault="00B16EA3" w:rsidP="0078750B">
      <w:pPr>
        <w:rPr>
          <w:b/>
          <w:sz w:val="28"/>
          <w:szCs w:val="28"/>
        </w:rPr>
      </w:pPr>
      <w:r>
        <w:rPr>
          <w:b/>
          <w:sz w:val="28"/>
          <w:szCs w:val="28"/>
        </w:rPr>
        <w:t>NEW BUSINESS:</w:t>
      </w:r>
    </w:p>
    <w:p w:rsidR="00B16EA3" w:rsidRDefault="00B16EA3" w:rsidP="0078750B">
      <w:pPr>
        <w:rPr>
          <w:b/>
          <w:sz w:val="28"/>
          <w:szCs w:val="28"/>
        </w:rPr>
      </w:pPr>
    </w:p>
    <w:p w:rsidR="00B16EA3" w:rsidRDefault="00B16EA3" w:rsidP="0078750B">
      <w:pPr>
        <w:rPr>
          <w:b/>
          <w:sz w:val="28"/>
          <w:szCs w:val="28"/>
        </w:rPr>
      </w:pPr>
      <w:r>
        <w:rPr>
          <w:b/>
          <w:sz w:val="28"/>
          <w:szCs w:val="28"/>
        </w:rPr>
        <w:t>Item No. 1.  Challenge Voter Residency</w:t>
      </w:r>
    </w:p>
    <w:p w:rsidR="00B16EA3" w:rsidRDefault="00B16EA3" w:rsidP="0078750B">
      <w:pPr>
        <w:rPr>
          <w:b/>
          <w:sz w:val="28"/>
          <w:szCs w:val="28"/>
        </w:rPr>
      </w:pPr>
    </w:p>
    <w:p w:rsidR="00B16EA3" w:rsidRDefault="00B16EA3" w:rsidP="0078750B">
      <w:pPr>
        <w:rPr>
          <w:sz w:val="28"/>
          <w:szCs w:val="28"/>
        </w:rPr>
      </w:pPr>
      <w:r>
        <w:rPr>
          <w:sz w:val="28"/>
          <w:szCs w:val="28"/>
        </w:rPr>
        <w:t xml:space="preserve">Ms. Dean gave information and background of challenged voter, </w:t>
      </w:r>
      <w:proofErr w:type="spellStart"/>
      <w:r>
        <w:rPr>
          <w:sz w:val="28"/>
          <w:szCs w:val="28"/>
        </w:rPr>
        <w:t>Cordelia</w:t>
      </w:r>
      <w:proofErr w:type="spellEnd"/>
      <w:r>
        <w:rPr>
          <w:sz w:val="28"/>
          <w:szCs w:val="28"/>
        </w:rPr>
        <w:t xml:space="preserve"> Harris.  Ms. Harris is possibly a resident of </w:t>
      </w:r>
      <w:smartTag w:uri="urn:schemas-microsoft-com:office:smarttags" w:element="City">
        <w:smartTag w:uri="urn:schemas-microsoft-com:office:smarttags" w:element="place">
          <w:smartTag w:uri="urn:schemas-microsoft-com:office:smarttags" w:element="City">
            <w:r>
              <w:rPr>
                <w:sz w:val="28"/>
                <w:szCs w:val="28"/>
              </w:rPr>
              <w:t>Augusta</w:t>
            </w:r>
          </w:smartTag>
          <w:r>
            <w:rPr>
              <w:sz w:val="28"/>
              <w:szCs w:val="28"/>
            </w:rPr>
            <w:t xml:space="preserve">, </w:t>
          </w:r>
          <w:smartTag w:uri="urn:schemas-microsoft-com:office:smarttags" w:element="State">
            <w:r>
              <w:rPr>
                <w:sz w:val="28"/>
                <w:szCs w:val="28"/>
              </w:rPr>
              <w:t>Ga.</w:t>
            </w:r>
          </w:smartTag>
        </w:smartTag>
      </w:smartTag>
      <w:r>
        <w:rPr>
          <w:sz w:val="28"/>
          <w:szCs w:val="28"/>
        </w:rPr>
        <w:t xml:space="preserve">  A voter is allowed to vote one last time in the previous county of residency.  Ms. Harris voted in </w:t>
      </w:r>
      <w:smartTag w:uri="urn:schemas-microsoft-com:office:smarttags" w:element="PlaceName">
        <w:smartTag w:uri="urn:schemas-microsoft-com:office:smarttags" w:element="place">
          <w:smartTag w:uri="urn:schemas-microsoft-com:office:smarttags" w:element="PlaceName">
            <w:r>
              <w:rPr>
                <w:sz w:val="28"/>
                <w:szCs w:val="28"/>
              </w:rPr>
              <w:t>Madison</w:t>
            </w:r>
          </w:smartTag>
          <w:r>
            <w:rPr>
              <w:sz w:val="28"/>
              <w:szCs w:val="28"/>
            </w:rPr>
            <w:t xml:space="preserve"> </w:t>
          </w:r>
          <w:smartTag w:uri="urn:schemas-microsoft-com:office:smarttags" w:element="PlaceName">
            <w:r>
              <w:rPr>
                <w:sz w:val="28"/>
                <w:szCs w:val="28"/>
              </w:rPr>
              <w:t>County</w:t>
            </w:r>
          </w:smartTag>
        </w:smartTag>
      </w:smartTag>
      <w:r>
        <w:rPr>
          <w:sz w:val="28"/>
          <w:szCs w:val="28"/>
        </w:rPr>
        <w:t xml:space="preserve"> during Early/Advance voting in the May 20, 2014 election.  Ms. Dean will send Ms. Harris a letter informing her of the challenge.  Her scheduled hearing date will be June 3, 2014 at 6:30 p.m. to bring proof of residency.  The board will decide residency.</w:t>
      </w:r>
    </w:p>
    <w:p w:rsidR="00B16EA3" w:rsidRDefault="00B16EA3" w:rsidP="0078750B">
      <w:pPr>
        <w:rPr>
          <w:sz w:val="28"/>
          <w:szCs w:val="28"/>
        </w:rPr>
      </w:pPr>
    </w:p>
    <w:p w:rsidR="00B16EA3" w:rsidRDefault="00B16EA3" w:rsidP="0078750B">
      <w:pPr>
        <w:rPr>
          <w:b/>
          <w:sz w:val="28"/>
          <w:szCs w:val="28"/>
        </w:rPr>
      </w:pPr>
      <w:r>
        <w:rPr>
          <w:b/>
          <w:sz w:val="28"/>
          <w:szCs w:val="28"/>
        </w:rPr>
        <w:t>Item No. 2.  Resignation of Tax Commissioner, S. Louise Watson</w:t>
      </w:r>
    </w:p>
    <w:p w:rsidR="00B16EA3" w:rsidRDefault="00B16EA3" w:rsidP="0078750B">
      <w:pPr>
        <w:rPr>
          <w:b/>
          <w:sz w:val="28"/>
          <w:szCs w:val="28"/>
        </w:rPr>
      </w:pPr>
    </w:p>
    <w:p w:rsidR="00B16EA3" w:rsidRDefault="00B16EA3" w:rsidP="0078750B">
      <w:pPr>
        <w:rPr>
          <w:sz w:val="28"/>
          <w:szCs w:val="28"/>
        </w:rPr>
      </w:pPr>
      <w:r>
        <w:rPr>
          <w:sz w:val="28"/>
          <w:szCs w:val="28"/>
        </w:rPr>
        <w:t>Ms. Watson informed Ms. Dean of her official resignation on May 30, 2014.  A call for an election will be published in the paper in July for two weeks.  The tentative date for qualifying will be August 4-6, 2014. This will be a nonpartisan position until the end of the term.  In 2016, this position will qualify as a partisan position.</w:t>
      </w:r>
    </w:p>
    <w:p w:rsidR="00B16EA3" w:rsidRDefault="00B16EA3" w:rsidP="0078750B">
      <w:pPr>
        <w:rPr>
          <w:sz w:val="28"/>
          <w:szCs w:val="28"/>
        </w:rPr>
      </w:pPr>
    </w:p>
    <w:p w:rsidR="00B16EA3" w:rsidRDefault="00B16EA3" w:rsidP="0078750B">
      <w:pPr>
        <w:rPr>
          <w:b/>
          <w:sz w:val="28"/>
          <w:szCs w:val="28"/>
        </w:rPr>
      </w:pPr>
      <w:r>
        <w:rPr>
          <w:b/>
          <w:sz w:val="28"/>
          <w:szCs w:val="28"/>
        </w:rPr>
        <w:t>Item No. 3.  GEMS Room Camera</w:t>
      </w:r>
    </w:p>
    <w:p w:rsidR="00B16EA3" w:rsidRDefault="00B16EA3" w:rsidP="0078750B">
      <w:pPr>
        <w:rPr>
          <w:b/>
          <w:sz w:val="28"/>
          <w:szCs w:val="28"/>
        </w:rPr>
      </w:pPr>
    </w:p>
    <w:p w:rsidR="00B16EA3" w:rsidRDefault="00B16EA3" w:rsidP="0078750B">
      <w:pPr>
        <w:rPr>
          <w:sz w:val="28"/>
          <w:szCs w:val="28"/>
        </w:rPr>
      </w:pPr>
      <w:r>
        <w:rPr>
          <w:sz w:val="28"/>
          <w:szCs w:val="28"/>
        </w:rPr>
        <w:t xml:space="preserve">Mr. Smith would like Ms. Dean to check with IT personnel about installing a camera in the GEMS room and a screen for the public to view procedures.  He does not feel that the open doors are sufficient for viewing and might pose a problem during a presidential election.  Ms. Mathis feels that unless the camera is focused on the chairperson’s hands, the public would not be </w:t>
      </w:r>
      <w:r>
        <w:rPr>
          <w:sz w:val="28"/>
          <w:szCs w:val="28"/>
        </w:rPr>
        <w:lastRenderedPageBreak/>
        <w:t>able to see any more than if they were viewing through an opened door.  Ms. Dean will check with IT.</w:t>
      </w:r>
    </w:p>
    <w:p w:rsidR="00B16EA3" w:rsidRDefault="00B16EA3" w:rsidP="0078750B">
      <w:pPr>
        <w:rPr>
          <w:sz w:val="28"/>
          <w:szCs w:val="28"/>
        </w:rPr>
      </w:pPr>
    </w:p>
    <w:p w:rsidR="00B16EA3" w:rsidRDefault="00B16EA3" w:rsidP="0078750B">
      <w:pPr>
        <w:rPr>
          <w:b/>
          <w:sz w:val="28"/>
          <w:szCs w:val="28"/>
        </w:rPr>
      </w:pPr>
      <w:r>
        <w:rPr>
          <w:b/>
          <w:sz w:val="28"/>
          <w:szCs w:val="28"/>
        </w:rPr>
        <w:t>Item No. 4.  Role of Board Members on May 20, 2014</w:t>
      </w:r>
    </w:p>
    <w:p w:rsidR="00B16EA3" w:rsidRDefault="00B16EA3" w:rsidP="0078750B">
      <w:pPr>
        <w:rPr>
          <w:b/>
          <w:sz w:val="28"/>
          <w:szCs w:val="28"/>
        </w:rPr>
      </w:pPr>
    </w:p>
    <w:p w:rsidR="00B16EA3" w:rsidRDefault="00B16EA3" w:rsidP="0078750B">
      <w:pPr>
        <w:rPr>
          <w:sz w:val="28"/>
          <w:szCs w:val="28"/>
        </w:rPr>
      </w:pPr>
      <w:r>
        <w:rPr>
          <w:sz w:val="28"/>
          <w:szCs w:val="28"/>
        </w:rPr>
        <w:t>Ms. Dean discussed procedures for election night.  Board members are to be in the election office at 6:30 p.m.  Ms. Dean instructed the members of their responsibilities on election night.  Ms. Dean will check with the SOS as to when election certification is to be submitted.</w:t>
      </w:r>
    </w:p>
    <w:p w:rsidR="00B16EA3" w:rsidRDefault="00B16EA3" w:rsidP="0078750B">
      <w:pPr>
        <w:rPr>
          <w:sz w:val="28"/>
          <w:szCs w:val="28"/>
        </w:rPr>
      </w:pPr>
    </w:p>
    <w:p w:rsidR="00B16EA3" w:rsidRDefault="00B16EA3" w:rsidP="0078750B">
      <w:pPr>
        <w:rPr>
          <w:sz w:val="28"/>
          <w:szCs w:val="28"/>
        </w:rPr>
      </w:pPr>
      <w:r>
        <w:rPr>
          <w:b/>
          <w:sz w:val="28"/>
          <w:szCs w:val="28"/>
        </w:rPr>
        <w:t>Item No. 5.  Poll Worker Curriculum</w:t>
      </w:r>
    </w:p>
    <w:p w:rsidR="00B16EA3" w:rsidRDefault="00B16EA3" w:rsidP="0078750B">
      <w:pPr>
        <w:rPr>
          <w:sz w:val="28"/>
          <w:szCs w:val="28"/>
        </w:rPr>
      </w:pPr>
    </w:p>
    <w:p w:rsidR="00B16EA3" w:rsidRDefault="00B16EA3" w:rsidP="0078750B">
      <w:pPr>
        <w:rPr>
          <w:sz w:val="28"/>
          <w:szCs w:val="28"/>
        </w:rPr>
      </w:pPr>
      <w:r>
        <w:rPr>
          <w:sz w:val="28"/>
          <w:szCs w:val="28"/>
        </w:rPr>
        <w:t>Mr. Smith is interested in having a curriculum for each poll worker training.  Ms. Dean stated that all feedback from the previous training sessions was very positive.  Ms. Dean does not feel that three separate training sessions are necessary.  Perhaps have a separate training for new workers only.  Training will be discussed at a future meeting.</w:t>
      </w:r>
    </w:p>
    <w:p w:rsidR="00B16EA3" w:rsidRDefault="00B16EA3" w:rsidP="0078750B">
      <w:pPr>
        <w:rPr>
          <w:sz w:val="28"/>
          <w:szCs w:val="28"/>
        </w:rPr>
      </w:pPr>
    </w:p>
    <w:p w:rsidR="00B16EA3" w:rsidRDefault="00B16EA3" w:rsidP="0078750B">
      <w:pPr>
        <w:rPr>
          <w:b/>
          <w:sz w:val="28"/>
          <w:szCs w:val="28"/>
        </w:rPr>
      </w:pPr>
      <w:r>
        <w:rPr>
          <w:b/>
          <w:sz w:val="28"/>
          <w:szCs w:val="28"/>
        </w:rPr>
        <w:t>No Statements or Remarks from Citizens</w:t>
      </w:r>
    </w:p>
    <w:p w:rsidR="00B16EA3" w:rsidRDefault="00B16EA3" w:rsidP="0078750B">
      <w:pPr>
        <w:rPr>
          <w:b/>
          <w:sz w:val="28"/>
          <w:szCs w:val="28"/>
        </w:rPr>
      </w:pPr>
    </w:p>
    <w:p w:rsidR="00B16EA3" w:rsidRDefault="00B16EA3" w:rsidP="0078750B">
      <w:pPr>
        <w:rPr>
          <w:b/>
          <w:sz w:val="28"/>
          <w:szCs w:val="28"/>
        </w:rPr>
      </w:pPr>
      <w:r>
        <w:rPr>
          <w:b/>
          <w:sz w:val="28"/>
          <w:szCs w:val="28"/>
        </w:rPr>
        <w:t>No Further Business</w:t>
      </w:r>
    </w:p>
    <w:p w:rsidR="00B16EA3" w:rsidRDefault="00B16EA3" w:rsidP="0078750B">
      <w:pPr>
        <w:rPr>
          <w:b/>
          <w:sz w:val="28"/>
          <w:szCs w:val="28"/>
        </w:rPr>
      </w:pPr>
    </w:p>
    <w:p w:rsidR="00B16EA3" w:rsidRDefault="00B16EA3" w:rsidP="0078750B">
      <w:pPr>
        <w:rPr>
          <w:sz w:val="28"/>
          <w:szCs w:val="28"/>
        </w:rPr>
      </w:pPr>
      <w:r>
        <w:rPr>
          <w:sz w:val="28"/>
          <w:szCs w:val="28"/>
        </w:rPr>
        <w:t>Ms. Mathis made a motion to adjourn meeting.  Ms. Dean seconded the motion.  Motion passed by unanimous consent.</w:t>
      </w:r>
    </w:p>
    <w:p w:rsidR="00B16EA3" w:rsidRDefault="00B16EA3" w:rsidP="0078750B">
      <w:pPr>
        <w:rPr>
          <w:sz w:val="28"/>
          <w:szCs w:val="28"/>
        </w:rPr>
      </w:pPr>
    </w:p>
    <w:p w:rsidR="00B16EA3" w:rsidRDefault="00B16EA3" w:rsidP="0078750B">
      <w:pPr>
        <w:rPr>
          <w:b/>
          <w:sz w:val="28"/>
          <w:szCs w:val="28"/>
        </w:rPr>
      </w:pPr>
      <w:r>
        <w:rPr>
          <w:b/>
          <w:sz w:val="28"/>
          <w:szCs w:val="28"/>
        </w:rPr>
        <w:t>Meeting Adjourned at 7:05 p.m.</w:t>
      </w:r>
    </w:p>
    <w:p w:rsidR="00B16EA3" w:rsidRDefault="00B16EA3" w:rsidP="0078750B">
      <w:pPr>
        <w:rPr>
          <w:b/>
          <w:sz w:val="28"/>
          <w:szCs w:val="28"/>
        </w:rPr>
      </w:pPr>
    </w:p>
    <w:p w:rsidR="00B16EA3" w:rsidRDefault="00B16EA3" w:rsidP="0078750B">
      <w:pPr>
        <w:rPr>
          <w:sz w:val="28"/>
          <w:szCs w:val="28"/>
        </w:rPr>
      </w:pPr>
    </w:p>
    <w:p w:rsidR="00B16EA3" w:rsidRPr="00DE7AA5" w:rsidRDefault="00B16EA3" w:rsidP="0078750B">
      <w:pPr>
        <w:rPr>
          <w:sz w:val="28"/>
          <w:szCs w:val="28"/>
        </w:rPr>
      </w:pPr>
      <w:r>
        <w:rPr>
          <w:sz w:val="28"/>
          <w:szCs w:val="28"/>
        </w:rPr>
        <w:t xml:space="preserve">  </w:t>
      </w:r>
    </w:p>
    <w:sectPr w:rsidR="00B16EA3" w:rsidRPr="00DE7AA5" w:rsidSect="00F629C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96" w:rsidRDefault="00C06A96">
      <w:r>
        <w:separator/>
      </w:r>
    </w:p>
  </w:endnote>
  <w:endnote w:type="continuationSeparator" w:id="0">
    <w:p w:rsidR="00C06A96" w:rsidRDefault="00C0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96" w:rsidRDefault="00C06A96">
      <w:r>
        <w:separator/>
      </w:r>
    </w:p>
  </w:footnote>
  <w:footnote w:type="continuationSeparator" w:id="0">
    <w:p w:rsidR="00C06A96" w:rsidRDefault="00C0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3" w:rsidRDefault="00B1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0B"/>
    <w:rsid w:val="000622D2"/>
    <w:rsid w:val="000F5F14"/>
    <w:rsid w:val="0017371A"/>
    <w:rsid w:val="001771C5"/>
    <w:rsid w:val="00184DDB"/>
    <w:rsid w:val="001A6C9F"/>
    <w:rsid w:val="001B03E2"/>
    <w:rsid w:val="001F4875"/>
    <w:rsid w:val="0022607A"/>
    <w:rsid w:val="00245C69"/>
    <w:rsid w:val="002720B9"/>
    <w:rsid w:val="00277309"/>
    <w:rsid w:val="0028608F"/>
    <w:rsid w:val="002A5977"/>
    <w:rsid w:val="002A7F55"/>
    <w:rsid w:val="00311EE3"/>
    <w:rsid w:val="003157FA"/>
    <w:rsid w:val="0034194B"/>
    <w:rsid w:val="00357D03"/>
    <w:rsid w:val="003827D8"/>
    <w:rsid w:val="00394030"/>
    <w:rsid w:val="003A1AAE"/>
    <w:rsid w:val="003D4FB6"/>
    <w:rsid w:val="003E3AB0"/>
    <w:rsid w:val="0040162E"/>
    <w:rsid w:val="00405552"/>
    <w:rsid w:val="00493672"/>
    <w:rsid w:val="004E5205"/>
    <w:rsid w:val="00523C31"/>
    <w:rsid w:val="00526911"/>
    <w:rsid w:val="0060489D"/>
    <w:rsid w:val="006E5A47"/>
    <w:rsid w:val="0078750B"/>
    <w:rsid w:val="007F2249"/>
    <w:rsid w:val="007F6350"/>
    <w:rsid w:val="00811819"/>
    <w:rsid w:val="00840DA5"/>
    <w:rsid w:val="00851181"/>
    <w:rsid w:val="0087286B"/>
    <w:rsid w:val="008D16BC"/>
    <w:rsid w:val="00910748"/>
    <w:rsid w:val="00923D7F"/>
    <w:rsid w:val="00961158"/>
    <w:rsid w:val="00995E4E"/>
    <w:rsid w:val="009B5FCB"/>
    <w:rsid w:val="009C550D"/>
    <w:rsid w:val="009D587E"/>
    <w:rsid w:val="00A04864"/>
    <w:rsid w:val="00A21211"/>
    <w:rsid w:val="00A43484"/>
    <w:rsid w:val="00A508DB"/>
    <w:rsid w:val="00A57662"/>
    <w:rsid w:val="00AA7736"/>
    <w:rsid w:val="00B00BC7"/>
    <w:rsid w:val="00B16EA3"/>
    <w:rsid w:val="00B67845"/>
    <w:rsid w:val="00BA4567"/>
    <w:rsid w:val="00BD6454"/>
    <w:rsid w:val="00C06A96"/>
    <w:rsid w:val="00C560A1"/>
    <w:rsid w:val="00DA0D95"/>
    <w:rsid w:val="00DA1925"/>
    <w:rsid w:val="00DB2F02"/>
    <w:rsid w:val="00DE7AA5"/>
    <w:rsid w:val="00E4230A"/>
    <w:rsid w:val="00E565AE"/>
    <w:rsid w:val="00E87A40"/>
    <w:rsid w:val="00EA1625"/>
    <w:rsid w:val="00EC39A2"/>
    <w:rsid w:val="00EE6F60"/>
    <w:rsid w:val="00F629C9"/>
    <w:rsid w:val="00F64F93"/>
    <w:rsid w:val="00FA3E95"/>
    <w:rsid w:val="00FC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750B"/>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3D4FB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D4FB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750B"/>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3D4FB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D4FB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MADISON COUNTY</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dc:title>
  <dc:creator>hilburnt</dc:creator>
  <cp:lastModifiedBy>TRACY DEAN</cp:lastModifiedBy>
  <cp:revision>2</cp:revision>
  <cp:lastPrinted>2014-05-27T18:27:00Z</cp:lastPrinted>
  <dcterms:created xsi:type="dcterms:W3CDTF">2014-06-13T20:26:00Z</dcterms:created>
  <dcterms:modified xsi:type="dcterms:W3CDTF">2014-06-13T20:26:00Z</dcterms:modified>
</cp:coreProperties>
</file>